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2A626D" w14:textId="52029D40" w:rsidR="004750D5" w:rsidRDefault="31CF29AD" w:rsidP="53EDC821">
      <w:pPr>
        <w:spacing w:line="257" w:lineRule="auto"/>
        <w:jc w:val="right"/>
        <w:rPr>
          <w:rFonts w:ascii="Arial" w:eastAsia="Arial" w:hAnsi="Arial" w:cs="Arial"/>
          <w:color w:val="000000" w:themeColor="text1"/>
          <w:sz w:val="22"/>
          <w:szCs w:val="22"/>
        </w:rPr>
      </w:pPr>
      <w:r>
        <w:rPr>
          <w:noProof/>
        </w:rPr>
        <w:drawing>
          <wp:inline distT="0" distB="0" distL="0" distR="0" wp14:anchorId="1791424E" wp14:editId="2FA078E0">
            <wp:extent cx="1943100" cy="514350"/>
            <wp:effectExtent l="0" t="0" r="0" b="0"/>
            <wp:docPr id="678329432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8329432" name="Picture 67832943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00000">
        <w:br/>
      </w:r>
      <w:r w:rsidRPr="53EDC821">
        <w:rPr>
          <w:rFonts w:ascii="Arial" w:eastAsia="Arial" w:hAnsi="Arial" w:cs="Arial"/>
          <w:color w:val="000000" w:themeColor="text1"/>
          <w:sz w:val="22"/>
          <w:szCs w:val="22"/>
          <w:lang w:val="en-US"/>
        </w:rPr>
        <w:t xml:space="preserve"> </w:t>
      </w:r>
    </w:p>
    <w:p w14:paraId="79733748" w14:textId="0CD019FA" w:rsidR="004750D5" w:rsidRDefault="31CF29AD" w:rsidP="53EDC821">
      <w:pPr>
        <w:spacing w:line="259" w:lineRule="auto"/>
        <w:rPr>
          <w:rFonts w:ascii="Arial" w:eastAsia="Arial" w:hAnsi="Arial" w:cs="Arial"/>
          <w:color w:val="000000" w:themeColor="text1"/>
          <w:sz w:val="22"/>
          <w:szCs w:val="22"/>
        </w:rPr>
      </w:pPr>
      <w:r w:rsidRPr="53EDC821">
        <w:rPr>
          <w:rFonts w:ascii="Arial" w:eastAsia="Arial" w:hAnsi="Arial" w:cs="Arial"/>
          <w:b/>
          <w:bCs/>
          <w:color w:val="000000" w:themeColor="text1"/>
          <w:sz w:val="22"/>
          <w:szCs w:val="22"/>
          <w:u w:val="single"/>
          <w:lang w:val="en-US"/>
        </w:rPr>
        <w:t>Minutes</w:t>
      </w:r>
      <w:r w:rsidRPr="53EDC821">
        <w:rPr>
          <w:rFonts w:ascii="Arial" w:eastAsia="Arial" w:hAnsi="Arial" w:cs="Arial"/>
          <w:color w:val="000000" w:themeColor="text1"/>
          <w:sz w:val="22"/>
          <w:szCs w:val="22"/>
          <w:lang w:val="en-US"/>
        </w:rPr>
        <w:t xml:space="preserve">   </w:t>
      </w:r>
    </w:p>
    <w:p w14:paraId="76097CF1" w14:textId="6C0907B3" w:rsidR="004750D5" w:rsidRDefault="004750D5" w:rsidP="53EDC821">
      <w:pPr>
        <w:spacing w:line="259" w:lineRule="auto"/>
        <w:rPr>
          <w:rFonts w:ascii="Arial" w:eastAsia="Arial" w:hAnsi="Arial" w:cs="Arial"/>
          <w:color w:val="000000" w:themeColor="text1"/>
          <w:sz w:val="22"/>
          <w:szCs w:val="22"/>
        </w:rPr>
      </w:pPr>
    </w:p>
    <w:p w14:paraId="25180E30" w14:textId="3D3C5437" w:rsidR="004750D5" w:rsidRDefault="31CF29AD" w:rsidP="53EDC821">
      <w:pPr>
        <w:spacing w:line="259" w:lineRule="auto"/>
        <w:rPr>
          <w:rFonts w:ascii="Arial" w:eastAsia="Arial" w:hAnsi="Arial" w:cs="Arial"/>
          <w:color w:val="000000" w:themeColor="text1"/>
          <w:sz w:val="22"/>
          <w:szCs w:val="22"/>
        </w:rPr>
      </w:pPr>
      <w:r w:rsidRPr="53EDC821"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en-US"/>
        </w:rPr>
        <w:t>Q</w:t>
      </w:r>
      <w:r w:rsidR="5CDD3F85" w:rsidRPr="53EDC821"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en-US"/>
        </w:rPr>
        <w:t>1</w:t>
      </w:r>
      <w:r w:rsidRPr="53EDC821"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en-US"/>
        </w:rPr>
        <w:t xml:space="preserve"> Active Norfolk Board Meeting </w:t>
      </w:r>
      <w:r w:rsidRPr="53EDC821">
        <w:rPr>
          <w:rFonts w:ascii="Arial" w:eastAsia="Arial" w:hAnsi="Arial" w:cs="Arial"/>
          <w:color w:val="000000" w:themeColor="text1"/>
          <w:sz w:val="22"/>
          <w:szCs w:val="22"/>
          <w:lang w:val="en-US"/>
        </w:rPr>
        <w:t xml:space="preserve">  </w:t>
      </w:r>
    </w:p>
    <w:p w14:paraId="52584ADF" w14:textId="12904261" w:rsidR="004750D5" w:rsidRDefault="31CF29AD" w:rsidP="53EDC821">
      <w:pPr>
        <w:spacing w:line="259" w:lineRule="auto"/>
        <w:rPr>
          <w:rFonts w:ascii="Arial" w:eastAsia="Arial" w:hAnsi="Arial" w:cs="Arial"/>
          <w:color w:val="000000" w:themeColor="text1"/>
          <w:sz w:val="22"/>
          <w:szCs w:val="22"/>
        </w:rPr>
      </w:pPr>
      <w:r w:rsidRPr="53EDC821"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en-US"/>
        </w:rPr>
        <w:t xml:space="preserve"> </w:t>
      </w:r>
      <w:r w:rsidR="4D1C7C9D" w:rsidRPr="53EDC821"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en-US"/>
        </w:rPr>
        <w:t>Wednesday 10</w:t>
      </w:r>
      <w:r w:rsidR="4D1C7C9D" w:rsidRPr="53EDC821">
        <w:rPr>
          <w:rFonts w:ascii="Arial" w:eastAsia="Arial" w:hAnsi="Arial" w:cs="Arial"/>
          <w:b/>
          <w:bCs/>
          <w:color w:val="000000" w:themeColor="text1"/>
          <w:sz w:val="22"/>
          <w:szCs w:val="22"/>
          <w:vertAlign w:val="superscript"/>
          <w:lang w:val="en-US"/>
        </w:rPr>
        <w:t>th</w:t>
      </w:r>
      <w:r w:rsidR="4D1C7C9D" w:rsidRPr="53EDC821"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en-US"/>
        </w:rPr>
        <w:t xml:space="preserve"> June </w:t>
      </w:r>
      <w:r w:rsidRPr="53EDC821"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en-US"/>
        </w:rPr>
        <w:t>2026</w:t>
      </w:r>
    </w:p>
    <w:p w14:paraId="66CC8A87" w14:textId="0BFB59FE" w:rsidR="004750D5" w:rsidRDefault="31CF29AD" w:rsidP="53EDC821">
      <w:pPr>
        <w:spacing w:line="259" w:lineRule="auto"/>
        <w:rPr>
          <w:rFonts w:ascii="Arial" w:eastAsia="Arial" w:hAnsi="Arial" w:cs="Arial"/>
          <w:color w:val="000000" w:themeColor="text1"/>
          <w:sz w:val="22"/>
          <w:szCs w:val="22"/>
        </w:rPr>
      </w:pPr>
      <w:r w:rsidRPr="53EDC821"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en-US"/>
        </w:rPr>
        <w:t>Start: 2.00pm End: 4.30pm</w:t>
      </w:r>
    </w:p>
    <w:p w14:paraId="77D4E36C" w14:textId="7742D2C0" w:rsidR="004750D5" w:rsidRDefault="31CF29AD" w:rsidP="53EDC821">
      <w:pPr>
        <w:spacing w:line="259" w:lineRule="auto"/>
        <w:rPr>
          <w:rFonts w:ascii="Arial" w:eastAsia="Arial" w:hAnsi="Arial" w:cs="Arial"/>
          <w:color w:val="000000" w:themeColor="text1"/>
          <w:sz w:val="22"/>
          <w:szCs w:val="22"/>
          <w:lang w:val="en-US"/>
        </w:rPr>
      </w:pPr>
      <w:r w:rsidRPr="53EDC821"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en-US"/>
        </w:rPr>
        <w:t xml:space="preserve">Venue: </w:t>
      </w:r>
      <w:r w:rsidR="0291B72F" w:rsidRPr="53EDC821"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en-US"/>
        </w:rPr>
        <w:t>Colton Suite Barnham Broom Hotel</w:t>
      </w:r>
      <w:r w:rsidRPr="53EDC821"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en-US"/>
        </w:rPr>
        <w:t xml:space="preserve"> </w:t>
      </w:r>
    </w:p>
    <w:p w14:paraId="50D53EB0" w14:textId="63BA3730" w:rsidR="004750D5" w:rsidRDefault="004750D5" w:rsidP="53EDC821">
      <w:pPr>
        <w:spacing w:line="259" w:lineRule="auto"/>
        <w:rPr>
          <w:rFonts w:ascii="Arial" w:eastAsia="Arial" w:hAnsi="Arial" w:cs="Arial"/>
          <w:color w:val="000000" w:themeColor="text1"/>
          <w:sz w:val="22"/>
          <w:szCs w:val="22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2025"/>
        <w:gridCol w:w="6930"/>
      </w:tblGrid>
      <w:tr w:rsidR="53EDC821" w14:paraId="3B8174C3" w14:textId="77777777" w:rsidTr="53EDC821">
        <w:trPr>
          <w:trHeight w:val="300"/>
        </w:trPr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6D8DDBD1" w14:textId="53887A70" w:rsidR="53EDC821" w:rsidRDefault="53EDC821" w:rsidP="53EDC821">
            <w:pPr>
              <w:spacing w:line="259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53EDC821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  <w:lang w:val="en-US"/>
              </w:rPr>
              <w:t>Chairperson:</w:t>
            </w:r>
            <w:r w:rsidRPr="53EDC821">
              <w:rPr>
                <w:rFonts w:ascii="Arial" w:eastAsia="Arial" w:hAnsi="Arial" w:cs="Arial"/>
                <w:color w:val="000000" w:themeColor="text1"/>
                <w:sz w:val="22"/>
                <w:szCs w:val="22"/>
                <w:lang w:val="en-US"/>
              </w:rPr>
              <w:t xml:space="preserve">  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454ECFAE" w14:textId="03A999D7" w:rsidR="53EDC821" w:rsidRDefault="53EDC821" w:rsidP="53EDC821">
            <w:pPr>
              <w:spacing w:line="259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53EDC821">
              <w:rPr>
                <w:rFonts w:ascii="Arial" w:eastAsia="Arial" w:hAnsi="Arial" w:cs="Arial"/>
                <w:color w:val="000000" w:themeColor="text1"/>
                <w:sz w:val="22"/>
                <w:szCs w:val="22"/>
                <w:lang w:val="en-US"/>
              </w:rPr>
              <w:t xml:space="preserve">Kevin Revell (KR)  </w:t>
            </w:r>
          </w:p>
        </w:tc>
      </w:tr>
      <w:tr w:rsidR="53EDC821" w14:paraId="4A66CDDF" w14:textId="77777777" w:rsidTr="53EDC821">
        <w:trPr>
          <w:trHeight w:val="300"/>
        </w:trPr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4CEA1408" w14:textId="4A9ECFBC" w:rsidR="53EDC821" w:rsidRDefault="53EDC821" w:rsidP="53EDC821">
            <w:pPr>
              <w:spacing w:line="259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53EDC821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  <w:lang w:val="en-US"/>
              </w:rPr>
              <w:t>Minute Taker:</w:t>
            </w:r>
            <w:r w:rsidRPr="53EDC821">
              <w:rPr>
                <w:rFonts w:ascii="Arial" w:eastAsia="Arial" w:hAnsi="Arial" w:cs="Arial"/>
                <w:color w:val="000000" w:themeColor="text1"/>
                <w:sz w:val="22"/>
                <w:szCs w:val="22"/>
                <w:lang w:val="en-US"/>
              </w:rPr>
              <w:t xml:space="preserve">  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37CC4EA7" w14:textId="7E82B14F" w:rsidR="53EDC821" w:rsidRDefault="53EDC821" w:rsidP="53EDC821">
            <w:pPr>
              <w:spacing w:line="259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53EDC821">
              <w:rPr>
                <w:rFonts w:ascii="Arial" w:eastAsia="Arial" w:hAnsi="Arial" w:cs="Arial"/>
                <w:color w:val="000000" w:themeColor="text1"/>
                <w:sz w:val="22"/>
                <w:szCs w:val="22"/>
                <w:lang w:val="en-US"/>
              </w:rPr>
              <w:t xml:space="preserve">Claire Ford (CF) </w:t>
            </w:r>
          </w:p>
        </w:tc>
      </w:tr>
      <w:tr w:rsidR="53EDC821" w14:paraId="3609F7D2" w14:textId="77777777" w:rsidTr="53EDC821">
        <w:trPr>
          <w:trHeight w:val="300"/>
        </w:trPr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1A4F2A50" w14:textId="426BD465" w:rsidR="53EDC821" w:rsidRDefault="53EDC821" w:rsidP="53EDC821">
            <w:pPr>
              <w:spacing w:line="259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53EDC821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  <w:lang w:val="en-US"/>
              </w:rPr>
              <w:t>Actions:</w:t>
            </w:r>
            <w:r w:rsidRPr="53EDC821">
              <w:rPr>
                <w:rFonts w:ascii="Arial" w:eastAsia="Arial" w:hAnsi="Arial" w:cs="Arial"/>
                <w:color w:val="000000" w:themeColor="text1"/>
                <w:sz w:val="22"/>
                <w:szCs w:val="22"/>
                <w:lang w:val="en-US"/>
              </w:rPr>
              <w:t xml:space="preserve">  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99BD353" w14:textId="3723B9DC" w:rsidR="53EDC821" w:rsidRDefault="53EDC821" w:rsidP="53EDC821">
            <w:pPr>
              <w:spacing w:line="259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53EDC821">
              <w:rPr>
                <w:rFonts w:ascii="Arial" w:eastAsia="Arial" w:hAnsi="Arial" w:cs="Arial"/>
                <w:color w:val="000000" w:themeColor="text1"/>
                <w:sz w:val="22"/>
                <w:szCs w:val="22"/>
                <w:lang w:val="en-US"/>
              </w:rPr>
              <w:t>Highlighted in yellow. Actions &amp; Matters Arising status listed on the Board Action Planning SharePoint page.</w:t>
            </w:r>
          </w:p>
        </w:tc>
      </w:tr>
    </w:tbl>
    <w:p w14:paraId="531855DC" w14:textId="5322DC96" w:rsidR="004750D5" w:rsidRDefault="004750D5" w:rsidP="53EDC821">
      <w:pPr>
        <w:spacing w:line="259" w:lineRule="auto"/>
        <w:rPr>
          <w:rFonts w:ascii="Arial" w:eastAsia="Arial" w:hAnsi="Arial" w:cs="Arial"/>
          <w:color w:val="000000" w:themeColor="text1"/>
          <w:sz w:val="22"/>
          <w:szCs w:val="22"/>
        </w:rPr>
      </w:pPr>
    </w:p>
    <w:p w14:paraId="7C7A7FBB" w14:textId="7C76DF48" w:rsidR="004750D5" w:rsidRDefault="004750D5" w:rsidP="53EDC821">
      <w:pPr>
        <w:spacing w:line="259" w:lineRule="auto"/>
        <w:rPr>
          <w:rFonts w:ascii="Arial" w:eastAsia="Arial" w:hAnsi="Arial" w:cs="Arial"/>
          <w:color w:val="000000" w:themeColor="text1"/>
          <w:sz w:val="22"/>
          <w:szCs w:val="22"/>
        </w:rPr>
      </w:pPr>
    </w:p>
    <w:tbl>
      <w:tblPr>
        <w:tblW w:w="0" w:type="auto"/>
        <w:tblInd w:w="10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020"/>
        <w:gridCol w:w="7875"/>
      </w:tblGrid>
      <w:tr w:rsidR="53EDC821" w14:paraId="7C226A67" w14:textId="77777777" w:rsidTr="6AA47469">
        <w:trPr>
          <w:trHeight w:val="300"/>
        </w:trPr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4ADB7414" w14:textId="511F35FE" w:rsidR="53EDC821" w:rsidRDefault="53EDC821" w:rsidP="53EDC821">
            <w:p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53EDC821">
              <w:rPr>
                <w:rFonts w:ascii="Arial" w:eastAsia="Arial" w:hAnsi="Arial" w:cs="Arial"/>
                <w:sz w:val="22"/>
                <w:szCs w:val="22"/>
              </w:rPr>
              <w:t>No.</w:t>
            </w:r>
          </w:p>
        </w:tc>
        <w:tc>
          <w:tcPr>
            <w:tcW w:w="7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7563F65" w14:textId="2C035C01" w:rsidR="53EDC821" w:rsidRDefault="53EDC821" w:rsidP="53EDC821">
            <w:p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53EDC821">
              <w:rPr>
                <w:rFonts w:ascii="Arial" w:eastAsia="Arial" w:hAnsi="Arial" w:cs="Arial"/>
                <w:sz w:val="22"/>
                <w:szCs w:val="22"/>
              </w:rPr>
              <w:t>Item </w:t>
            </w:r>
          </w:p>
        </w:tc>
      </w:tr>
      <w:tr w:rsidR="53EDC821" w14:paraId="5A309F3B" w14:textId="77777777" w:rsidTr="6AA47469">
        <w:trPr>
          <w:trHeight w:val="300"/>
        </w:trPr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ABE45BB" w14:textId="2E3C5786" w:rsidR="53EDC821" w:rsidRDefault="53EDC821" w:rsidP="53EDC821">
            <w:p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53EDC821">
              <w:rPr>
                <w:rFonts w:ascii="Arial" w:eastAsia="Arial" w:hAnsi="Arial" w:cs="Arial"/>
                <w:sz w:val="22"/>
                <w:szCs w:val="22"/>
              </w:rPr>
              <w:t>1. </w:t>
            </w:r>
          </w:p>
        </w:tc>
        <w:tc>
          <w:tcPr>
            <w:tcW w:w="7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649E753A" w14:textId="3B9C4223" w:rsidR="53EDC821" w:rsidRDefault="0B643BC3" w:rsidP="53EDC821">
            <w:p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39A0F146">
              <w:rPr>
                <w:rFonts w:ascii="Arial" w:eastAsia="Arial" w:hAnsi="Arial" w:cs="Arial"/>
                <w:sz w:val="22"/>
                <w:szCs w:val="22"/>
                <w:u w:val="single"/>
              </w:rPr>
              <w:t>Welcome &amp; Apologies</w:t>
            </w:r>
            <w:r w:rsidRPr="39A0F146">
              <w:rPr>
                <w:rFonts w:ascii="Arial" w:eastAsia="Arial" w:hAnsi="Arial" w:cs="Arial"/>
                <w:sz w:val="22"/>
                <w:szCs w:val="22"/>
              </w:rPr>
              <w:t> </w:t>
            </w:r>
          </w:p>
          <w:p w14:paraId="73E67065" w14:textId="78425132" w:rsidR="53EDC821" w:rsidRDefault="40D3BB10" w:rsidP="39A0F146">
            <w:pPr>
              <w:spacing w:line="240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39A0F146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Present:  Kevin Revell (KR), Eve Dewsnap (ED), James Heale (JHe), Mark Madden (MM), Andrew Summers (AS), Ian Castle (IC), Phil McSweeney (PM), </w:t>
            </w:r>
            <w:r w:rsidR="445C493E" w:rsidRPr="39A0F146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Charlotte Hanson (CH), </w:t>
            </w:r>
            <w:r w:rsidRPr="39A0F146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Kieron Tuck (KT), Rebecca Tuff (RT), Ryan Hughes (RH)</w:t>
            </w:r>
          </w:p>
          <w:p w14:paraId="7C44760A" w14:textId="125E5607" w:rsidR="53EDC821" w:rsidRDefault="40D3BB10" w:rsidP="39A0F146">
            <w:pPr>
              <w:spacing w:line="240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39A0F146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Apologies: James Hale (JM), Hayley Mace (HM), </w:t>
            </w:r>
            <w:r w:rsidR="3491EE66" w:rsidRPr="39A0F146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Sadie Parker (SP)</w:t>
            </w:r>
          </w:p>
        </w:tc>
      </w:tr>
      <w:tr w:rsidR="53EDC821" w14:paraId="1FC67685" w14:textId="77777777" w:rsidTr="6AA47469">
        <w:trPr>
          <w:trHeight w:val="300"/>
        </w:trPr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37368C1" w14:textId="33594F10" w:rsidR="53EDC821" w:rsidRDefault="53EDC821" w:rsidP="53EDC821">
            <w:p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53EDC821">
              <w:rPr>
                <w:rFonts w:ascii="Arial" w:eastAsia="Arial" w:hAnsi="Arial" w:cs="Arial"/>
                <w:sz w:val="22"/>
                <w:szCs w:val="22"/>
              </w:rPr>
              <w:t>2.</w:t>
            </w:r>
          </w:p>
        </w:tc>
        <w:tc>
          <w:tcPr>
            <w:tcW w:w="7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A0EC5C5" w14:textId="3EE029FA" w:rsidR="53EDC821" w:rsidRDefault="53EDC821" w:rsidP="53EDC821">
            <w:p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53EDC821">
              <w:rPr>
                <w:rFonts w:ascii="Arial" w:eastAsia="Arial" w:hAnsi="Arial" w:cs="Arial"/>
                <w:sz w:val="22"/>
                <w:szCs w:val="22"/>
                <w:u w:val="single"/>
              </w:rPr>
              <w:t>Minutes of Last Meeting/Matters Arising</w:t>
            </w:r>
          </w:p>
          <w:p w14:paraId="5EF227A5" w14:textId="42A46C9B" w:rsidR="53EDC821" w:rsidRDefault="53EDC821" w:rsidP="53EDC821">
            <w:p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53EDC821">
              <w:rPr>
                <w:rFonts w:ascii="Arial" w:eastAsia="Arial" w:hAnsi="Arial" w:cs="Arial"/>
                <w:sz w:val="22"/>
                <w:szCs w:val="22"/>
              </w:rPr>
              <w:t xml:space="preserve">Minutes agreed, actions reviewed and updated. </w:t>
            </w:r>
          </w:p>
        </w:tc>
      </w:tr>
      <w:tr w:rsidR="53EDC821" w14:paraId="7DFFCB90" w14:textId="77777777" w:rsidTr="6AA47469">
        <w:trPr>
          <w:trHeight w:val="300"/>
        </w:trPr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4533D4E3" w14:textId="44E3676E" w:rsidR="53EDC821" w:rsidRDefault="53EDC821" w:rsidP="53EDC821">
            <w:p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53EDC821">
              <w:rPr>
                <w:rFonts w:ascii="Arial" w:eastAsia="Arial" w:hAnsi="Arial" w:cs="Arial"/>
                <w:sz w:val="22"/>
                <w:szCs w:val="22"/>
              </w:rPr>
              <w:t>3.</w:t>
            </w:r>
          </w:p>
        </w:tc>
        <w:tc>
          <w:tcPr>
            <w:tcW w:w="7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B578CC0" w14:textId="54F86F5C" w:rsidR="53EDC821" w:rsidRDefault="53EDC821" w:rsidP="53EDC821">
            <w:pPr>
              <w:spacing w:line="276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53EDC821">
              <w:rPr>
                <w:rFonts w:ascii="Arial" w:eastAsia="Arial" w:hAnsi="Arial" w:cs="Arial"/>
                <w:color w:val="000000" w:themeColor="text1"/>
                <w:sz w:val="22"/>
                <w:szCs w:val="22"/>
                <w:u w:val="single"/>
              </w:rPr>
              <w:t>Conflicts of Interest (relating to agenda items)</w:t>
            </w:r>
          </w:p>
          <w:p w14:paraId="25B775FE" w14:textId="1C728861" w:rsidR="53EDC821" w:rsidRDefault="53EDC821" w:rsidP="53EDC821">
            <w:pPr>
              <w:spacing w:line="276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53EDC821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N/A</w:t>
            </w:r>
          </w:p>
        </w:tc>
      </w:tr>
      <w:tr w:rsidR="53EDC821" w14:paraId="7DFDD2C0" w14:textId="77777777" w:rsidTr="6AA47469">
        <w:trPr>
          <w:trHeight w:val="300"/>
        </w:trPr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09DB8661" w14:textId="208C68D9" w:rsidR="53EDC821" w:rsidRDefault="53EDC821" w:rsidP="53EDC821">
            <w:p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53EDC821">
              <w:rPr>
                <w:rFonts w:ascii="Arial" w:eastAsia="Arial" w:hAnsi="Arial" w:cs="Arial"/>
                <w:sz w:val="22"/>
                <w:szCs w:val="22"/>
              </w:rPr>
              <w:t>4.</w:t>
            </w:r>
          </w:p>
        </w:tc>
        <w:tc>
          <w:tcPr>
            <w:tcW w:w="7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4316C35E" w14:textId="43ED665D" w:rsidR="53EDC821" w:rsidRDefault="73C47DD8" w:rsidP="39A0F146">
            <w:pPr>
              <w:spacing w:line="240" w:lineRule="auto"/>
              <w:rPr>
                <w:rFonts w:ascii="Arial" w:eastAsia="Arial" w:hAnsi="Arial" w:cs="Arial"/>
                <w:sz w:val="22"/>
                <w:szCs w:val="22"/>
                <w:u w:val="single"/>
                <w:lang w:val="en-US"/>
              </w:rPr>
            </w:pPr>
            <w:r w:rsidRPr="39A0F146">
              <w:rPr>
                <w:rFonts w:ascii="Arial" w:eastAsia="Arial" w:hAnsi="Arial" w:cs="Arial"/>
                <w:color w:val="000000" w:themeColor="text1"/>
                <w:sz w:val="22"/>
                <w:szCs w:val="22"/>
                <w:u w:val="single"/>
                <w:lang w:val="en-US"/>
              </w:rPr>
              <w:t>Changes to membership / Election of new NED</w:t>
            </w:r>
          </w:p>
          <w:p w14:paraId="03FC0C73" w14:textId="79C4C75D" w:rsidR="53EDC821" w:rsidRDefault="6B6E2601" w:rsidP="39A0F146">
            <w:pPr>
              <w:shd w:val="clear" w:color="auto" w:fill="FFFFFF" w:themeFill="background1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39A0F146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Formally noted the departure of MD.</w:t>
            </w:r>
          </w:p>
          <w:p w14:paraId="54D91241" w14:textId="5B421CCF" w:rsidR="53EDC821" w:rsidRDefault="5374D399" w:rsidP="39A0F146">
            <w:pPr>
              <w:shd w:val="clear" w:color="auto" w:fill="FFFFFF" w:themeFill="background1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39A0F146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Charlotte Hanson (CH) leaves room.</w:t>
            </w:r>
          </w:p>
          <w:p w14:paraId="7232A3C2" w14:textId="50363054" w:rsidR="53EDC821" w:rsidRDefault="44AB7938" w:rsidP="39A0F146">
            <w:pPr>
              <w:shd w:val="clear" w:color="auto" w:fill="FFFFFF" w:themeFill="background1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39A0F146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Brief discussion for the election of CH as a new NED.  NOMs approved and no further comments.</w:t>
            </w:r>
          </w:p>
          <w:p w14:paraId="1E08F476" w14:textId="0DF0FB5F" w:rsidR="53EDC821" w:rsidRDefault="2F0BD601" w:rsidP="39A0F146">
            <w:pPr>
              <w:shd w:val="clear" w:color="auto" w:fill="FFFFFF" w:themeFill="background1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6AA4746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Formally endorsed</w:t>
            </w:r>
            <w:r w:rsidR="6CC6A0B9" w:rsidRPr="6AA4746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by the Board</w:t>
            </w:r>
            <w:r w:rsidRPr="6AA4746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: proposer </w:t>
            </w:r>
            <w:r w:rsidR="2A938B6F" w:rsidRPr="6AA4746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PM</w:t>
            </w:r>
            <w:r w:rsidRPr="6AA4746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, seconder </w:t>
            </w:r>
            <w:r w:rsidR="75B02FB2" w:rsidRPr="6AA4746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JHe</w:t>
            </w:r>
            <w:r w:rsidRPr="6AA4746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, unanimously agreed.  </w:t>
            </w:r>
            <w:r w:rsidR="7FB7F0F8" w:rsidRPr="6AA4746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CH</w:t>
            </w:r>
            <w:r w:rsidRPr="6AA4746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welcomed back into the room.</w:t>
            </w:r>
          </w:p>
        </w:tc>
      </w:tr>
      <w:tr w:rsidR="53EDC821" w14:paraId="6DF0801C" w14:textId="77777777" w:rsidTr="6AA47469">
        <w:trPr>
          <w:trHeight w:val="300"/>
        </w:trPr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41236120" w14:textId="35503184" w:rsidR="53EDC821" w:rsidRDefault="53EDC821" w:rsidP="53EDC821">
            <w:p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53EDC821">
              <w:rPr>
                <w:rFonts w:ascii="Arial" w:eastAsia="Arial" w:hAnsi="Arial" w:cs="Arial"/>
                <w:sz w:val="22"/>
                <w:szCs w:val="22"/>
                <w:lang w:val="en-US"/>
              </w:rPr>
              <w:lastRenderedPageBreak/>
              <w:t>5.</w:t>
            </w:r>
          </w:p>
          <w:p w14:paraId="3743F4EF" w14:textId="2BD1027E" w:rsidR="53EDC821" w:rsidRDefault="53EDC821" w:rsidP="53EDC821">
            <w:p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</w:p>
          <w:p w14:paraId="207496D3" w14:textId="1803C699" w:rsidR="53EDC821" w:rsidRDefault="53EDC821" w:rsidP="53EDC821">
            <w:p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7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6F9FBD6B" w14:textId="0FE77B36" w:rsidR="53EDC821" w:rsidRDefault="0B643BC3" w:rsidP="39A0F146">
            <w:pP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39A0F146">
              <w:rPr>
                <w:rFonts w:ascii="Arial" w:eastAsia="Arial" w:hAnsi="Arial" w:cs="Arial"/>
                <w:sz w:val="22"/>
                <w:szCs w:val="22"/>
                <w:u w:val="single"/>
                <w:lang w:val="en-US"/>
              </w:rPr>
              <w:t>Sub-Committee Updates</w:t>
            </w:r>
          </w:p>
          <w:p w14:paraId="20F49D9B" w14:textId="54D3FAC9" w:rsidR="53EDC821" w:rsidRDefault="0B643BC3" w:rsidP="39A0F146">
            <w:pPr>
              <w:pStyle w:val="ListParagraph"/>
              <w:numPr>
                <w:ilvl w:val="0"/>
                <w:numId w:val="5"/>
              </w:numPr>
              <w:spacing w:line="276" w:lineRule="auto"/>
              <w:ind w:left="360"/>
              <w:contextualSpacing w:val="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39A0F146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Finance: </w:t>
            </w:r>
          </w:p>
          <w:p w14:paraId="74B9FA29" w14:textId="22F1BF46" w:rsidR="53EDC821" w:rsidRDefault="6F28ED48" w:rsidP="39A0F146">
            <w:pPr>
              <w:pStyle w:val="ListParagraph"/>
              <w:spacing w:line="276" w:lineRule="auto"/>
              <w:ind w:left="360"/>
              <w:contextualSpacing w:val="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39A0F146">
              <w:rPr>
                <w:rFonts w:ascii="Arial" w:eastAsia="Arial" w:hAnsi="Arial" w:cs="Arial"/>
                <w:sz w:val="22"/>
                <w:szCs w:val="22"/>
              </w:rPr>
              <w:t>F</w:t>
            </w:r>
            <w:r w:rsidR="39927E64" w:rsidRPr="39A0F146">
              <w:rPr>
                <w:rFonts w:ascii="Arial" w:eastAsia="Arial" w:hAnsi="Arial" w:cs="Arial"/>
                <w:sz w:val="22"/>
                <w:szCs w:val="22"/>
              </w:rPr>
              <w:t>inancial projections for the next three years, highlighting the expected inflows from Sport England and other income streams</w:t>
            </w:r>
            <w:r w:rsidR="35FDE031" w:rsidRPr="39A0F146">
              <w:rPr>
                <w:rFonts w:ascii="Arial" w:eastAsia="Arial" w:hAnsi="Arial" w:cs="Arial"/>
                <w:sz w:val="22"/>
                <w:szCs w:val="22"/>
              </w:rPr>
              <w:t xml:space="preserve"> were assessed</w:t>
            </w:r>
            <w:r w:rsidR="39927E64" w:rsidRPr="39A0F146">
              <w:rPr>
                <w:rFonts w:ascii="Arial" w:eastAsia="Arial" w:hAnsi="Arial" w:cs="Arial"/>
                <w:sz w:val="22"/>
                <w:szCs w:val="22"/>
              </w:rPr>
              <w:t>.  Challenges were discussed of forecasting income and expenditure due to the nature of funding agreements.  The finance committee agreed that a clear plan is required to spend deferred income and how it impacts on budgeting.</w:t>
            </w:r>
            <w:r w:rsidR="39927E64" w:rsidRPr="39A0F146">
              <w:t xml:space="preserve"> </w:t>
            </w:r>
          </w:p>
          <w:p w14:paraId="004ACED4" w14:textId="69373EA8" w:rsidR="53EDC821" w:rsidRDefault="494AF4AA" w:rsidP="6AA47469">
            <w:pPr>
              <w:pStyle w:val="ListParagraph"/>
              <w:spacing w:line="276" w:lineRule="auto"/>
              <w:ind w:left="360"/>
              <w:contextualSpacing w:val="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6AA47469">
              <w:rPr>
                <w:rFonts w:ascii="Arial" w:eastAsia="Arial" w:hAnsi="Arial" w:cs="Arial"/>
                <w:sz w:val="22"/>
                <w:szCs w:val="22"/>
              </w:rPr>
              <w:t xml:space="preserve">Surplus </w:t>
            </w:r>
            <w:r w:rsidR="52BBD9B3" w:rsidRPr="6AA47469">
              <w:rPr>
                <w:rFonts w:ascii="Arial" w:eastAsia="Arial" w:hAnsi="Arial" w:cs="Arial"/>
                <w:sz w:val="22"/>
                <w:szCs w:val="22"/>
              </w:rPr>
              <w:t xml:space="preserve">discrepancy query of £1650 flagged.  Year-end accounts approved in principle subject to </w:t>
            </w:r>
            <w:r w:rsidR="5ACAA0B6" w:rsidRPr="6AA47469">
              <w:rPr>
                <w:rFonts w:ascii="Arial" w:eastAsia="Arial" w:hAnsi="Arial" w:cs="Arial"/>
                <w:sz w:val="22"/>
                <w:szCs w:val="22"/>
              </w:rPr>
              <w:t>check with NCC. KT to action and communicate to Board once query is resolved</w:t>
            </w:r>
            <w:r w:rsidR="0C74094B" w:rsidRPr="6AA47469">
              <w:rPr>
                <w:rFonts w:ascii="Arial" w:eastAsia="Arial" w:hAnsi="Arial" w:cs="Arial"/>
                <w:sz w:val="22"/>
                <w:szCs w:val="22"/>
              </w:rPr>
              <w:t>.</w:t>
            </w:r>
          </w:p>
          <w:p w14:paraId="6A724485" w14:textId="3577121F" w:rsidR="31D0967C" w:rsidRDefault="31D0967C" w:rsidP="39A0F146">
            <w:pPr>
              <w:pStyle w:val="ListParagraph"/>
              <w:spacing w:line="276" w:lineRule="auto"/>
              <w:ind w:left="360"/>
              <w:contextualSpacing w:val="0"/>
            </w:pPr>
            <w:r w:rsidRPr="39A0F146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Finance committee agreed in principle for Katie Light to </w:t>
            </w:r>
            <w:r w:rsidR="1F9E3C76" w:rsidRPr="39A0F146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be </w:t>
            </w:r>
            <w:r w:rsidR="53BA3175" w:rsidRPr="39A0F146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an </w:t>
            </w:r>
            <w:r w:rsidR="1F9E3C76" w:rsidRPr="39A0F146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additional finance support</w:t>
            </w:r>
            <w:r w:rsidR="38059C21" w:rsidRPr="39A0F146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for Active Norfolk</w:t>
            </w:r>
            <w:r w:rsidR="1F9E3C76" w:rsidRPr="39A0F146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, </w:t>
            </w:r>
            <w:r w:rsidRPr="39A0F146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pending further quotes</w:t>
            </w:r>
            <w:r w:rsidR="37A6542C" w:rsidRPr="39A0F146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.</w:t>
            </w:r>
          </w:p>
          <w:p w14:paraId="7E30D505" w14:textId="636E0A01" w:rsidR="53EDC821" w:rsidRDefault="0B643BC3" w:rsidP="39A0F146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360"/>
              <w:contextualSpacing w:val="0"/>
              <w:rPr>
                <w:rFonts w:ascii="Arial" w:eastAsia="Arial" w:hAnsi="Arial" w:cs="Arial"/>
                <w:sz w:val="22"/>
                <w:szCs w:val="22"/>
              </w:rPr>
            </w:pPr>
            <w:r w:rsidRPr="39A0F146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Nominations: </w:t>
            </w:r>
          </w:p>
          <w:p w14:paraId="13BAF0E9" w14:textId="54623724" w:rsidR="53EDC821" w:rsidRDefault="174F6C41" w:rsidP="39A0F146">
            <w:pPr>
              <w:pStyle w:val="ListParagraph"/>
              <w:spacing w:line="276" w:lineRule="auto"/>
              <w:ind w:left="360"/>
              <w:contextualSpacing w:val="0"/>
              <w:rPr>
                <w:rFonts w:ascii="Arial" w:eastAsia="Arial" w:hAnsi="Arial" w:cs="Arial"/>
                <w:sz w:val="22"/>
                <w:szCs w:val="22"/>
              </w:rPr>
            </w:pPr>
            <w:r w:rsidRPr="6AA4746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KR </w:t>
            </w:r>
            <w:r w:rsidRPr="6AA47469">
              <w:rPr>
                <w:rFonts w:ascii="Arial" w:eastAsia="Arial" w:hAnsi="Arial" w:cs="Arial"/>
                <w:sz w:val="22"/>
                <w:szCs w:val="22"/>
              </w:rPr>
              <w:t>led a discussion on board vacancies, the replacement of MD, and the approach to board effectiveness, referencing input from Chris Prin</w:t>
            </w:r>
            <w:r w:rsidR="2615F580" w:rsidRPr="6AA47469">
              <w:rPr>
                <w:rFonts w:ascii="Arial" w:eastAsia="Arial" w:hAnsi="Arial" w:cs="Arial"/>
                <w:sz w:val="22"/>
                <w:szCs w:val="22"/>
              </w:rPr>
              <w:t>g</w:t>
            </w:r>
            <w:r w:rsidRPr="6AA47469">
              <w:rPr>
                <w:rFonts w:ascii="Arial" w:eastAsia="Arial" w:hAnsi="Arial" w:cs="Arial"/>
                <w:sz w:val="22"/>
                <w:szCs w:val="22"/>
              </w:rPr>
              <w:t>le, and proposing a pause on filling vacancies until Local Government Reorganisation (LGR) decisions are clearer.</w:t>
            </w:r>
          </w:p>
          <w:p w14:paraId="79AD70BA" w14:textId="72AA1BE1" w:rsidR="53EDC821" w:rsidRDefault="4B60DCD9" w:rsidP="39A0F146">
            <w:pPr>
              <w:pStyle w:val="ListParagraph"/>
              <w:spacing w:line="276" w:lineRule="auto"/>
              <w:ind w:left="360"/>
              <w:contextualSpacing w:val="0"/>
              <w:rPr>
                <w:rFonts w:ascii="Arial" w:eastAsia="Arial" w:hAnsi="Arial" w:cs="Arial"/>
                <w:sz w:val="22"/>
                <w:szCs w:val="22"/>
              </w:rPr>
            </w:pPr>
            <w:r w:rsidRPr="39A0F146">
              <w:rPr>
                <w:rFonts w:ascii="Arial" w:eastAsia="Arial" w:hAnsi="Arial" w:cs="Arial"/>
                <w:sz w:val="22"/>
                <w:szCs w:val="22"/>
              </w:rPr>
              <w:t>Charlotte Hanson (CH) welcomed as new NED for Active Norfolk.</w:t>
            </w:r>
          </w:p>
          <w:p w14:paraId="0571D148" w14:textId="4758013D" w:rsidR="53EDC821" w:rsidRDefault="5D0E9136" w:rsidP="39A0F146">
            <w:pPr>
              <w:spacing w:line="276" w:lineRule="auto"/>
              <w:ind w:left="360"/>
            </w:pPr>
            <w:r w:rsidRPr="39A0F146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Governance Framework: </w:t>
            </w:r>
            <w:r w:rsidRPr="39A0F146">
              <w:rPr>
                <w:rFonts w:ascii="Arial" w:eastAsia="Arial" w:hAnsi="Arial" w:cs="Arial"/>
                <w:sz w:val="22"/>
                <w:szCs w:val="22"/>
              </w:rPr>
              <w:t xml:space="preserve">reviewed and agreed on several minor </w:t>
            </w:r>
            <w:bookmarkStart w:id="0" w:name="_Int_8zjsRk4n"/>
            <w:proofErr w:type="gramStart"/>
            <w:r w:rsidRPr="39A0F146">
              <w:rPr>
                <w:rFonts w:ascii="Arial" w:eastAsia="Arial" w:hAnsi="Arial" w:cs="Arial"/>
                <w:sz w:val="22"/>
                <w:szCs w:val="22"/>
              </w:rPr>
              <w:t xml:space="preserve">updates,   </w:t>
            </w:r>
            <w:bookmarkEnd w:id="0"/>
            <w:proofErr w:type="gramEnd"/>
            <w:r w:rsidRPr="39A0F146">
              <w:rPr>
                <w:rFonts w:ascii="Arial" w:eastAsia="Arial" w:hAnsi="Arial" w:cs="Arial"/>
                <w:sz w:val="22"/>
                <w:szCs w:val="22"/>
              </w:rPr>
              <w:t>including changes to board membership numbers, SID election responsibilities, and committee roles</w:t>
            </w:r>
          </w:p>
          <w:p w14:paraId="6C1742C3" w14:textId="4D06E800" w:rsidR="01EBF94B" w:rsidRDefault="29183EB7" w:rsidP="39A0F146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360"/>
              <w:contextualSpacing w:val="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39A0F146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Strategy &amp; Business Planning</w:t>
            </w:r>
          </w:p>
          <w:p w14:paraId="5E7AB9E7" w14:textId="0FB0EDFD" w:rsidR="01EBF94B" w:rsidRDefault="0F08DE7B" w:rsidP="39A0F146">
            <w:pPr>
              <w:pStyle w:val="ListParagraph"/>
              <w:spacing w:line="276" w:lineRule="auto"/>
              <w:ind w:left="360"/>
              <w:contextualSpacing w:val="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39A0F146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Change in reporting cycle, next update available at Q2 Board meeting.</w:t>
            </w:r>
          </w:p>
        </w:tc>
      </w:tr>
      <w:tr w:rsidR="53EDC821" w14:paraId="1E263C5C" w14:textId="77777777" w:rsidTr="6AA47469">
        <w:trPr>
          <w:trHeight w:val="300"/>
        </w:trPr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062758F3" w14:textId="23CBB647" w:rsidR="53EDC821" w:rsidRDefault="53EDC821" w:rsidP="53EDC821">
            <w:pPr>
              <w:spacing w:line="276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53EDC821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6.</w:t>
            </w:r>
          </w:p>
        </w:tc>
        <w:tc>
          <w:tcPr>
            <w:tcW w:w="7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3AC9B5E9" w14:textId="2407FA1B" w:rsidR="53EDC821" w:rsidRDefault="0B643BC3" w:rsidP="53EDC821">
            <w:pPr>
              <w:spacing w:line="276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39A0F146">
              <w:rPr>
                <w:rFonts w:ascii="Arial" w:eastAsia="Arial" w:hAnsi="Arial" w:cs="Arial"/>
                <w:color w:val="000000" w:themeColor="text1"/>
                <w:sz w:val="22"/>
                <w:szCs w:val="22"/>
                <w:u w:val="single"/>
              </w:rPr>
              <w:t>Policy reviews</w:t>
            </w:r>
          </w:p>
          <w:p w14:paraId="1FA1ACD0" w14:textId="360EDF49" w:rsidR="53EDC821" w:rsidRDefault="190BFBA5" w:rsidP="39A0F146">
            <w:pPr>
              <w:spacing w:line="276" w:lineRule="auto"/>
              <w:contextualSpacing/>
            </w:pPr>
            <w:r w:rsidRPr="39A0F146">
              <w:rPr>
                <w:rFonts w:ascii="Arial" w:eastAsia="Arial" w:hAnsi="Arial" w:cs="Arial"/>
                <w:sz w:val="22"/>
                <w:szCs w:val="22"/>
              </w:rPr>
              <w:t xml:space="preserve">KT confirmed that there were no changes to the conflict of interest, code of conduct, or volunteer agreement policies. The business continuity exercise, conducted in May, involved scenario-based stress testing and identified some issues related to office remoteness and lone working, which is being addressed. </w:t>
            </w:r>
          </w:p>
        </w:tc>
      </w:tr>
      <w:tr w:rsidR="53EDC821" w14:paraId="28E1430F" w14:textId="77777777" w:rsidTr="6AA47469">
        <w:trPr>
          <w:trHeight w:val="300"/>
        </w:trPr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097ED5E2" w14:textId="4F54B8DB" w:rsidR="53EDC821" w:rsidRDefault="53EDC821" w:rsidP="53EDC821">
            <w:p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53EDC821">
              <w:rPr>
                <w:rFonts w:ascii="Arial" w:eastAsia="Arial" w:hAnsi="Arial" w:cs="Arial"/>
                <w:sz w:val="22"/>
                <w:szCs w:val="22"/>
                <w:lang w:val="en-US"/>
              </w:rPr>
              <w:t>7.</w:t>
            </w:r>
          </w:p>
        </w:tc>
        <w:tc>
          <w:tcPr>
            <w:tcW w:w="7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6F02E125" w14:textId="64CD9823" w:rsidR="53EDC821" w:rsidRDefault="53EDC821" w:rsidP="53EDC821">
            <w:pP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53EDC821">
              <w:rPr>
                <w:rFonts w:ascii="Arial" w:eastAsia="Arial" w:hAnsi="Arial" w:cs="Arial"/>
                <w:sz w:val="22"/>
                <w:szCs w:val="22"/>
                <w:u w:val="single"/>
                <w:lang w:val="en-US"/>
              </w:rPr>
              <w:t>Standing items</w:t>
            </w:r>
          </w:p>
          <w:p w14:paraId="0CE7B0D0" w14:textId="297EC42F" w:rsidR="53EDC821" w:rsidRDefault="73F7C5D9" w:rsidP="6AA47469">
            <w:pPr>
              <w:shd w:val="clear" w:color="auto" w:fill="FFFFFF" w:themeFill="background1"/>
              <w:spacing w:line="276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6AA4746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KT flagged changes to Governance Framework </w:t>
            </w:r>
            <w:r w:rsidR="4629B01B" w:rsidRPr="6AA4746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(noted in NOMs section, item 5 above)</w:t>
            </w:r>
          </w:p>
          <w:p w14:paraId="4C7328D8" w14:textId="26F5678C" w:rsidR="53EDC821" w:rsidRDefault="56EF5515" w:rsidP="6AA47469">
            <w:pPr>
              <w:shd w:val="clear" w:color="auto" w:fill="FFFFFF" w:themeFill="background1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6AA4746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DCMS Tier 3 Code for Sports Governance &amp; Operations &amp; Compliance report taken as read.  No further comments, all approved.</w:t>
            </w:r>
          </w:p>
        </w:tc>
      </w:tr>
      <w:tr w:rsidR="53EDC821" w14:paraId="2F2343D9" w14:textId="77777777" w:rsidTr="6AA47469">
        <w:trPr>
          <w:trHeight w:val="300"/>
        </w:trPr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653CFFFE" w14:textId="12D9B82E" w:rsidR="53EDC821" w:rsidRDefault="53EDC821" w:rsidP="53EDC821">
            <w:pPr>
              <w:spacing w:line="276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53EDC821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8.</w:t>
            </w:r>
          </w:p>
        </w:tc>
        <w:tc>
          <w:tcPr>
            <w:tcW w:w="7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104FD9E8" w14:textId="3C887B1A" w:rsidR="53EDC821" w:rsidRDefault="53EDC821" w:rsidP="53EDC821">
            <w:pPr>
              <w:spacing w:line="276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53EDC821">
              <w:rPr>
                <w:rFonts w:ascii="Arial" w:eastAsia="Arial" w:hAnsi="Arial" w:cs="Arial"/>
                <w:color w:val="000000" w:themeColor="text1"/>
                <w:sz w:val="22"/>
                <w:szCs w:val="22"/>
                <w:u w:val="single"/>
              </w:rPr>
              <w:t>Development of new strategy 2026-2030</w:t>
            </w:r>
          </w:p>
          <w:p w14:paraId="72F56C4B" w14:textId="51987B9E" w:rsidR="53EDC821" w:rsidRDefault="698F1D76" w:rsidP="6AA47469">
            <w:pPr>
              <w:spacing w:line="276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6AA4746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ED </w:t>
            </w:r>
            <w:r w:rsidR="44498F2B" w:rsidRPr="6AA4746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confirmed that the new strategy will be launched on 24</w:t>
            </w:r>
            <w:r w:rsidR="44498F2B" w:rsidRPr="6AA47469">
              <w:rPr>
                <w:rFonts w:ascii="Arial" w:eastAsia="Arial" w:hAnsi="Arial" w:cs="Arial"/>
                <w:color w:val="000000" w:themeColor="text1"/>
                <w:sz w:val="22"/>
                <w:szCs w:val="22"/>
                <w:vertAlign w:val="superscript"/>
              </w:rPr>
              <w:t>th</w:t>
            </w:r>
            <w:r w:rsidR="44498F2B" w:rsidRPr="6AA4746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June.</w:t>
            </w:r>
          </w:p>
          <w:p w14:paraId="08E381D2" w14:textId="2F9FE729" w:rsidR="53EDC821" w:rsidRDefault="44498F2B" w:rsidP="6AA47469">
            <w:pPr>
              <w:spacing w:line="276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6AA4746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lastRenderedPageBreak/>
              <w:t xml:space="preserve">The website is being updated to reflect the new strategy, with obsolete content being archived.  The new website will clearly communicate </w:t>
            </w:r>
            <w:r w:rsidR="54F50BDC" w:rsidRPr="6AA4746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Active Norfolk’s</w:t>
            </w:r>
            <w:r w:rsidRPr="6AA4746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mission, impact and call to action for key audiences.  </w:t>
            </w:r>
          </w:p>
          <w:p w14:paraId="651616C0" w14:textId="1DDC2C5C" w:rsidR="53EDC821" w:rsidRDefault="44498F2B" w:rsidP="6AA47469">
            <w:pPr>
              <w:spacing w:line="276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6AA4746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There will be follow-up content over the following months in the lead up to our ‘Norfolk Moves Conference’ in the Autumn (date to be confirmed ASAP), which will be a further opportunity to engage key partners.</w:t>
            </w:r>
          </w:p>
          <w:p w14:paraId="54C5D180" w14:textId="2B25368F" w:rsidR="53EDC821" w:rsidRDefault="7ABA55BD" w:rsidP="6AA47469">
            <w:pPr>
              <w:spacing w:line="276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6AA4746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The Board were offered the opportunity to feedback</w:t>
            </w:r>
            <w:r w:rsidR="1565BEE8" w:rsidRPr="6AA4746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any</w:t>
            </w:r>
            <w:r w:rsidRPr="6AA4746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="7D24E08C" w:rsidRPr="6AA4746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f</w:t>
            </w:r>
            <w:r w:rsidRPr="6AA4746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inal comments/suggestions on the draft strategy</w:t>
            </w:r>
            <w:r w:rsidR="167D95CE" w:rsidRPr="6AA4746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prior to the launch date.</w:t>
            </w:r>
          </w:p>
        </w:tc>
      </w:tr>
      <w:tr w:rsidR="53EDC821" w14:paraId="137FEFAE" w14:textId="77777777" w:rsidTr="6AA47469">
        <w:trPr>
          <w:trHeight w:val="300"/>
        </w:trPr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40E78858" w14:textId="239B7BAD" w:rsidR="53EDC821" w:rsidRDefault="53EDC821" w:rsidP="53EDC821">
            <w:pPr>
              <w:spacing w:line="276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53EDC821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lastRenderedPageBreak/>
              <w:t>9.</w:t>
            </w:r>
          </w:p>
        </w:tc>
        <w:tc>
          <w:tcPr>
            <w:tcW w:w="7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0A15BA38" w14:textId="47F3BB8B" w:rsidR="53EDC821" w:rsidRDefault="53EDC821" w:rsidP="53EDC821">
            <w:pPr>
              <w:spacing w:line="276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53EDC821">
              <w:rPr>
                <w:rFonts w:ascii="Arial" w:eastAsia="Arial" w:hAnsi="Arial" w:cs="Arial"/>
                <w:color w:val="000000" w:themeColor="text1"/>
                <w:sz w:val="22"/>
                <w:szCs w:val="22"/>
                <w:u w:val="single"/>
              </w:rPr>
              <w:t>LGR &amp; Devolution updates</w:t>
            </w:r>
          </w:p>
          <w:p w14:paraId="070E2F0F" w14:textId="427C9C0C" w:rsidR="53EDC821" w:rsidRDefault="77488C73" w:rsidP="6AA47469">
            <w:pPr>
              <w:spacing w:line="276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6AA4746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Discussion continued following morning meeting, </w:t>
            </w:r>
            <w:r w:rsidR="1C1EDBB1" w:rsidRPr="6AA4746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which was </w:t>
            </w:r>
            <w:r w:rsidRPr="6AA4746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facilitated </w:t>
            </w:r>
            <w:r w:rsidR="28061833" w:rsidRPr="6AA4746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by Laura</w:t>
            </w:r>
            <w:r w:rsidR="573FF412" w:rsidRPr="6AA47469">
              <w:rPr>
                <w:rStyle w:val="normaltextrun"/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McGillivray (LM).</w:t>
            </w:r>
          </w:p>
          <w:p w14:paraId="1EFBBF2B" w14:textId="677ECFF9" w:rsidR="53EDC821" w:rsidRDefault="573FF412" w:rsidP="6AA47469">
            <w:pPr>
              <w:spacing w:line="276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6AA4746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No </w:t>
            </w:r>
            <w:r w:rsidR="408C52F8" w:rsidRPr="6AA4746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firm </w:t>
            </w:r>
            <w:r w:rsidRPr="6AA4746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decision was made by the Board due to the level of uncertainty</w:t>
            </w:r>
            <w:r w:rsidR="728878A6" w:rsidRPr="6AA4746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– there are too many variables (eg political</w:t>
            </w:r>
            <w:r w:rsidR="03999530" w:rsidRPr="6AA4746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climate</w:t>
            </w:r>
            <w:r w:rsidR="728878A6" w:rsidRPr="6AA4746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, </w:t>
            </w:r>
            <w:r w:rsidR="6BEF1841" w:rsidRPr="6AA4746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possible </w:t>
            </w:r>
            <w:r w:rsidR="728878A6" w:rsidRPr="6AA4746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hosting charges, funding from Unita</w:t>
            </w:r>
            <w:r w:rsidR="3DCFE28F" w:rsidRPr="6AA4746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r</w:t>
            </w:r>
            <w:r w:rsidR="728878A6" w:rsidRPr="6AA4746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ies, willingness</w:t>
            </w:r>
            <w:r w:rsidR="47257238" w:rsidRPr="6AA4746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of unitaries to host,</w:t>
            </w:r>
            <w:r w:rsidR="107CB029" w:rsidRPr="6AA4746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costs of independence, impact on partnerships)</w:t>
            </w:r>
            <w:r w:rsidR="47257238" w:rsidRPr="6AA4746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="728878A6" w:rsidRPr="6AA4746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around LGR and the new councils that would affect both hosted and independent options</w:t>
            </w:r>
            <w:r w:rsidRPr="6AA4746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.  It was agreed to continue with </w:t>
            </w:r>
            <w:r w:rsidR="187E3C15" w:rsidRPr="6AA4746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the current </w:t>
            </w:r>
            <w:r w:rsidRPr="6AA4746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hosted option</w:t>
            </w:r>
            <w:r w:rsidR="6682972F" w:rsidRPr="6AA4746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and continue with council led LGR processes</w:t>
            </w:r>
            <w:r w:rsidRPr="6AA4746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="584BFD27" w:rsidRPr="6AA4746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but also continue with detailed planning around independence.  </w:t>
            </w:r>
            <w:r w:rsidR="02234802" w:rsidRPr="6AA4746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The agreement from the Board was to have effectively two ‘tracks’ running, Hosted and Independent. Will need to develop some criteria that might trigger a move from hosted to independence, and by progressing the work on independence </w:t>
            </w:r>
            <w:r w:rsidR="7A2060A0" w:rsidRPr="6AA4746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Active Norfolk can then move to independence quickly if needed, should something unexpected happen. Effectively this will create </w:t>
            </w:r>
            <w:r w:rsidR="1CA16D32" w:rsidRPr="6AA4746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‘off ramps’, milestones in the timeline that will allow for or trigger a decision to change.</w:t>
            </w:r>
          </w:p>
          <w:p w14:paraId="6AC36256" w14:textId="1013028B" w:rsidR="53EDC821" w:rsidRDefault="1CA16D32" w:rsidP="6AA47469">
            <w:pPr>
              <w:spacing w:line="276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6AA4746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It was discussed whether external consultancy support might be needed for planning for independence. Eve and Kieron to put together a paper outlining options</w:t>
            </w:r>
            <w:r w:rsidR="0CFB66F7" w:rsidRPr="6AA4746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going forward to accommodate this ‘two track’ approach</w:t>
            </w:r>
          </w:p>
          <w:p w14:paraId="33846F34" w14:textId="542A2423" w:rsidR="53EDC821" w:rsidRDefault="0CFB66F7" w:rsidP="6AA47469">
            <w:pPr>
              <w:spacing w:line="276" w:lineRule="auto"/>
            </w:pPr>
            <w:r w:rsidRPr="6AA4746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Therefore</w:t>
            </w:r>
            <w:r w:rsidR="186192CE" w:rsidRPr="6AA4746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,</w:t>
            </w:r>
            <w:r w:rsidRPr="6AA4746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this will be on ongoing point for discussion at Board meetings, informed by the latest state of play around LGR and the progress on independence options.</w:t>
            </w:r>
          </w:p>
        </w:tc>
      </w:tr>
      <w:tr w:rsidR="53EDC821" w14:paraId="44B971C1" w14:textId="77777777" w:rsidTr="6AA47469">
        <w:trPr>
          <w:trHeight w:val="300"/>
        </w:trPr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1F3396D" w14:textId="6DC8C363" w:rsidR="53EDC821" w:rsidRDefault="53EDC821" w:rsidP="53EDC821">
            <w:pPr>
              <w:spacing w:line="276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53EDC821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10.</w:t>
            </w:r>
          </w:p>
        </w:tc>
        <w:tc>
          <w:tcPr>
            <w:tcW w:w="7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35B6E74" w14:textId="2EB2C50E" w:rsidR="53EDC821" w:rsidRDefault="53EDC821" w:rsidP="53EDC821">
            <w:pPr>
              <w:spacing w:line="276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53EDC821">
              <w:rPr>
                <w:rFonts w:ascii="Arial" w:eastAsia="Arial" w:hAnsi="Arial" w:cs="Arial"/>
                <w:color w:val="000000" w:themeColor="text1"/>
                <w:sz w:val="22"/>
                <w:szCs w:val="22"/>
                <w:u w:val="single"/>
              </w:rPr>
              <w:t>Directors Report</w:t>
            </w:r>
          </w:p>
          <w:p w14:paraId="70D695B3" w14:textId="52F6B282" w:rsidR="53EDC821" w:rsidRDefault="0579020C" w:rsidP="6AA47469">
            <w:pPr>
              <w:spacing w:line="276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6AA4746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ED provided a summary of the Director’s report.  Taken as read.</w:t>
            </w:r>
          </w:p>
        </w:tc>
      </w:tr>
      <w:tr w:rsidR="53EDC821" w14:paraId="55B674C8" w14:textId="77777777" w:rsidTr="6AA47469">
        <w:trPr>
          <w:trHeight w:val="300"/>
        </w:trPr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F0B7531" w14:textId="02367116" w:rsidR="53EDC821" w:rsidRDefault="53EDC821" w:rsidP="53EDC821">
            <w:pPr>
              <w:spacing w:line="276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53EDC821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11.</w:t>
            </w:r>
          </w:p>
        </w:tc>
        <w:tc>
          <w:tcPr>
            <w:tcW w:w="7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38BE95D0" w14:textId="277F06D5" w:rsidR="53EDC821" w:rsidRDefault="53EDC821" w:rsidP="53EDC821">
            <w:pPr>
              <w:spacing w:line="276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53EDC821">
              <w:rPr>
                <w:rFonts w:ascii="Arial" w:eastAsia="Arial" w:hAnsi="Arial" w:cs="Arial"/>
                <w:color w:val="000000" w:themeColor="text1"/>
                <w:sz w:val="22"/>
                <w:szCs w:val="22"/>
                <w:u w:val="single"/>
              </w:rPr>
              <w:t>AOB</w:t>
            </w:r>
          </w:p>
          <w:p w14:paraId="559EC20A" w14:textId="72E864CF" w:rsidR="53EDC821" w:rsidRDefault="371D1AA4" w:rsidP="6AA47469">
            <w:pPr>
              <w:spacing w:line="276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6AA4746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N/A</w:t>
            </w:r>
          </w:p>
        </w:tc>
      </w:tr>
      <w:tr w:rsidR="53EDC821" w14:paraId="6327FADB" w14:textId="77777777" w:rsidTr="6AA47469">
        <w:trPr>
          <w:trHeight w:val="300"/>
        </w:trPr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05223671" w14:textId="206F39FF" w:rsidR="53EDC821" w:rsidRDefault="53EDC821" w:rsidP="53EDC821">
            <w:pPr>
              <w:spacing w:line="276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67D60465" w14:textId="391E6F0F" w:rsidR="481CF853" w:rsidRDefault="481CF853" w:rsidP="53EDC821">
            <w:pPr>
              <w:spacing w:line="276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53EDC821">
              <w:rPr>
                <w:rFonts w:ascii="Arial" w:eastAsia="Arial" w:hAnsi="Arial" w:cs="Arial"/>
                <w:color w:val="000000" w:themeColor="text1"/>
                <w:sz w:val="22"/>
                <w:szCs w:val="22"/>
                <w:u w:val="single"/>
              </w:rPr>
              <w:t>Date of Next Meeting</w:t>
            </w:r>
          </w:p>
          <w:p w14:paraId="61652BBF" w14:textId="7C7E10C0" w:rsidR="481CF853" w:rsidRDefault="481CF853" w:rsidP="53EDC821">
            <w:pPr>
              <w:spacing w:line="276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53EDC821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Tuesday 15</w:t>
            </w:r>
            <w:r w:rsidRPr="53EDC821">
              <w:rPr>
                <w:rFonts w:ascii="Arial" w:eastAsia="Arial" w:hAnsi="Arial" w:cs="Arial"/>
                <w:color w:val="000000" w:themeColor="text1"/>
                <w:sz w:val="22"/>
                <w:szCs w:val="22"/>
                <w:vertAlign w:val="superscript"/>
              </w:rPr>
              <w:t>th</w:t>
            </w:r>
            <w:r w:rsidRPr="53EDC821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September 2pm-4.30pm</w:t>
            </w:r>
          </w:p>
        </w:tc>
      </w:tr>
    </w:tbl>
    <w:p w14:paraId="17ED493C" w14:textId="4BA81744" w:rsidR="004750D5" w:rsidRDefault="004750D5" w:rsidP="53EDC821">
      <w:pPr>
        <w:rPr>
          <w:rFonts w:ascii="Arial" w:eastAsia="Arial" w:hAnsi="Arial" w:cs="Arial"/>
          <w:color w:val="000000" w:themeColor="text1"/>
          <w:sz w:val="22"/>
          <w:szCs w:val="22"/>
        </w:rPr>
      </w:pPr>
    </w:p>
    <w:p w14:paraId="6C33671E" w14:textId="3F945A2A" w:rsidR="004750D5" w:rsidRDefault="004750D5" w:rsidP="6AA47469">
      <w:pPr>
        <w:spacing w:line="259" w:lineRule="auto"/>
        <w:jc w:val="center"/>
        <w:rPr>
          <w:rFonts w:ascii="Arial" w:eastAsia="Arial" w:hAnsi="Arial" w:cs="Arial"/>
          <w:color w:val="000000" w:themeColor="text1"/>
          <w:sz w:val="22"/>
          <w:szCs w:val="22"/>
          <w:u w:val="single"/>
        </w:rPr>
      </w:pPr>
    </w:p>
    <w:p w14:paraId="4B3CF138" w14:textId="5B947CB3" w:rsidR="004750D5" w:rsidRDefault="4EB4D2A6" w:rsidP="6AA47469">
      <w:pPr>
        <w:spacing w:line="259" w:lineRule="auto"/>
        <w:jc w:val="center"/>
        <w:rPr>
          <w:rFonts w:ascii="Arial" w:eastAsia="Arial" w:hAnsi="Arial" w:cs="Arial"/>
          <w:color w:val="000000" w:themeColor="text1"/>
          <w:sz w:val="22"/>
          <w:szCs w:val="22"/>
        </w:rPr>
      </w:pPr>
      <w:r w:rsidRPr="6AA47469">
        <w:rPr>
          <w:rFonts w:ascii="Arial" w:eastAsia="Arial" w:hAnsi="Arial" w:cs="Arial"/>
          <w:color w:val="000000" w:themeColor="text1"/>
          <w:sz w:val="22"/>
          <w:szCs w:val="22"/>
          <w:u w:val="single"/>
        </w:rPr>
        <w:t>Board Actions (available on the Board Action Planning Sharepoint Page)</w:t>
      </w:r>
    </w:p>
    <w:p w14:paraId="0B2D43B2" w14:textId="6F6D0BE7" w:rsidR="004750D5" w:rsidRDefault="11275AB9" w:rsidP="6AA47469">
      <w:pPr>
        <w:jc w:val="center"/>
      </w:pPr>
      <w:r>
        <w:rPr>
          <w:noProof/>
        </w:rPr>
        <w:lastRenderedPageBreak/>
        <w:drawing>
          <wp:inline distT="0" distB="0" distL="0" distR="0" wp14:anchorId="6E003CAD" wp14:editId="37E891A4">
            <wp:extent cx="3272273" cy="6505909"/>
            <wp:effectExtent l="0" t="0" r="0" b="0"/>
            <wp:docPr id="2091753140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1753140" name="Picture 2091753140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2273" cy="6505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DE2DBD" w14:textId="51D9D1F5" w:rsidR="004750D5" w:rsidRDefault="004750D5" w:rsidP="53EDC821">
      <w:pPr>
        <w:spacing w:line="259" w:lineRule="auto"/>
        <w:jc w:val="center"/>
      </w:pPr>
    </w:p>
    <w:p w14:paraId="3CF8EDA6" w14:textId="3B2D21C1" w:rsidR="004750D5" w:rsidRDefault="004750D5" w:rsidP="53EDC821">
      <w:pPr>
        <w:spacing w:line="259" w:lineRule="auto"/>
        <w:jc w:val="center"/>
      </w:pPr>
    </w:p>
    <w:p w14:paraId="6AC0FEF2" w14:textId="5579DAEF" w:rsidR="004750D5" w:rsidRDefault="004750D5" w:rsidP="53EDC821">
      <w:pPr>
        <w:spacing w:line="259" w:lineRule="auto"/>
        <w:rPr>
          <w:rFonts w:ascii="Arial" w:eastAsia="Arial" w:hAnsi="Arial" w:cs="Arial"/>
          <w:color w:val="000000" w:themeColor="text1"/>
          <w:sz w:val="22"/>
          <w:szCs w:val="22"/>
        </w:rPr>
      </w:pPr>
    </w:p>
    <w:p w14:paraId="3F206E43" w14:textId="2070E475" w:rsidR="004750D5" w:rsidRDefault="004750D5" w:rsidP="53EDC821">
      <w:pPr>
        <w:rPr>
          <w:rFonts w:ascii="Arial" w:eastAsia="Arial" w:hAnsi="Arial" w:cs="Arial"/>
          <w:color w:val="000000" w:themeColor="text1"/>
        </w:rPr>
      </w:pPr>
    </w:p>
    <w:p w14:paraId="5D97600C" w14:textId="1421EBC7" w:rsidR="004750D5" w:rsidRDefault="004750D5" w:rsidP="53EDC821">
      <w:pPr>
        <w:rPr>
          <w:rFonts w:ascii="Aptos" w:eastAsia="Aptos" w:hAnsi="Aptos" w:cs="Aptos"/>
          <w:color w:val="000000" w:themeColor="text1"/>
        </w:rPr>
      </w:pPr>
    </w:p>
    <w:p w14:paraId="5CE4FEB1" w14:textId="712CC83C" w:rsidR="004750D5" w:rsidRDefault="004750D5" w:rsidP="53EDC821">
      <w:pPr>
        <w:spacing w:line="259" w:lineRule="auto"/>
        <w:rPr>
          <w:rFonts w:ascii="Aptos" w:eastAsia="Aptos" w:hAnsi="Aptos" w:cs="Aptos"/>
          <w:color w:val="000000" w:themeColor="text1"/>
        </w:rPr>
      </w:pPr>
    </w:p>
    <w:p w14:paraId="153B1CE5" w14:textId="0D071126" w:rsidR="004750D5" w:rsidRDefault="004750D5" w:rsidP="53EDC821">
      <w:pPr>
        <w:spacing w:line="259" w:lineRule="auto"/>
        <w:rPr>
          <w:rFonts w:ascii="Aptos" w:eastAsia="Aptos" w:hAnsi="Aptos" w:cs="Aptos"/>
          <w:color w:val="000000" w:themeColor="text1"/>
        </w:rPr>
      </w:pPr>
    </w:p>
    <w:p w14:paraId="0145C2AD" w14:textId="5795FBEB" w:rsidR="004750D5" w:rsidRDefault="004750D5" w:rsidP="53EDC821">
      <w:pPr>
        <w:spacing w:line="259" w:lineRule="auto"/>
        <w:rPr>
          <w:rFonts w:ascii="Arial" w:eastAsia="Arial" w:hAnsi="Arial" w:cs="Arial"/>
          <w:color w:val="000000" w:themeColor="text1"/>
          <w:sz w:val="22"/>
          <w:szCs w:val="22"/>
        </w:rPr>
      </w:pPr>
    </w:p>
    <w:p w14:paraId="0FAF9CB2" w14:textId="5C68428D" w:rsidR="004750D5" w:rsidRDefault="004750D5" w:rsidP="53EDC821">
      <w:pPr>
        <w:spacing w:line="259" w:lineRule="auto"/>
        <w:rPr>
          <w:rFonts w:ascii="Arial" w:eastAsia="Arial" w:hAnsi="Arial" w:cs="Arial"/>
          <w:color w:val="000000" w:themeColor="text1"/>
          <w:sz w:val="22"/>
          <w:szCs w:val="22"/>
        </w:rPr>
      </w:pPr>
    </w:p>
    <w:p w14:paraId="2924ECF7" w14:textId="070F8CE6" w:rsidR="004750D5" w:rsidRDefault="004750D5" w:rsidP="53EDC821">
      <w:pPr>
        <w:rPr>
          <w:rFonts w:ascii="Aptos" w:eastAsia="Aptos" w:hAnsi="Aptos" w:cs="Aptos"/>
          <w:color w:val="000000" w:themeColor="text1"/>
        </w:rPr>
      </w:pPr>
    </w:p>
    <w:p w14:paraId="66F39990" w14:textId="2FAF4CB5" w:rsidR="004750D5" w:rsidRDefault="004750D5" w:rsidP="53EDC821">
      <w:pPr>
        <w:rPr>
          <w:rFonts w:ascii="Aptos" w:eastAsia="Aptos" w:hAnsi="Aptos" w:cs="Aptos"/>
          <w:color w:val="000000" w:themeColor="text1"/>
        </w:rPr>
      </w:pPr>
    </w:p>
    <w:p w14:paraId="036374BC" w14:textId="32440318" w:rsidR="004750D5" w:rsidRDefault="004750D5" w:rsidP="53EDC821">
      <w:pPr>
        <w:rPr>
          <w:rFonts w:ascii="Aptos" w:eastAsia="Aptos" w:hAnsi="Aptos" w:cs="Aptos"/>
          <w:color w:val="000000" w:themeColor="text1"/>
        </w:rPr>
      </w:pPr>
    </w:p>
    <w:p w14:paraId="7825B739" w14:textId="4CB2BC3D" w:rsidR="004750D5" w:rsidRDefault="004750D5" w:rsidP="53EDC821">
      <w:pPr>
        <w:rPr>
          <w:rFonts w:ascii="Aptos" w:eastAsia="Aptos" w:hAnsi="Aptos" w:cs="Aptos"/>
          <w:color w:val="000000" w:themeColor="text1"/>
        </w:rPr>
      </w:pPr>
    </w:p>
    <w:p w14:paraId="731601A7" w14:textId="310B4DB0" w:rsidR="004750D5" w:rsidRDefault="004750D5" w:rsidP="53EDC821">
      <w:pPr>
        <w:rPr>
          <w:rFonts w:ascii="Aptos" w:eastAsia="Aptos" w:hAnsi="Aptos" w:cs="Aptos"/>
          <w:color w:val="000000" w:themeColor="text1"/>
        </w:rPr>
      </w:pPr>
    </w:p>
    <w:p w14:paraId="2B40E124" w14:textId="7A5DCE88" w:rsidR="004750D5" w:rsidRDefault="004750D5" w:rsidP="53EDC821">
      <w:pPr>
        <w:rPr>
          <w:rFonts w:ascii="Aptos" w:eastAsia="Aptos" w:hAnsi="Aptos" w:cs="Aptos"/>
          <w:color w:val="000000" w:themeColor="text1"/>
        </w:rPr>
      </w:pPr>
    </w:p>
    <w:p w14:paraId="1E53A75B" w14:textId="6DC459D5" w:rsidR="004750D5" w:rsidRDefault="004750D5" w:rsidP="53EDC821">
      <w:pPr>
        <w:rPr>
          <w:rFonts w:ascii="Arial" w:eastAsia="Arial" w:hAnsi="Arial" w:cs="Arial"/>
          <w:color w:val="000000" w:themeColor="text1"/>
        </w:rPr>
      </w:pPr>
    </w:p>
    <w:p w14:paraId="5E5787A5" w14:textId="29158342" w:rsidR="004750D5" w:rsidRDefault="004750D5"/>
    <w:sectPr w:rsidR="004750D5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8zjsRk4n" int2:invalidationBookmarkName="" int2:hashCode="vzpsiTNvPpYHOu" int2:id="fg1gBY0M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BA92A"/>
    <w:multiLevelType w:val="hybridMultilevel"/>
    <w:tmpl w:val="570E26E2"/>
    <w:lvl w:ilvl="0" w:tplc="32D475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3DC0E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1A838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469C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DDA18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DBCC8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120B6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09C70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ACC13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D55026"/>
    <w:multiLevelType w:val="hybridMultilevel"/>
    <w:tmpl w:val="86FCFD2C"/>
    <w:lvl w:ilvl="0" w:tplc="3C56FA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D5437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21097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F46C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22454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E3850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4CF2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4649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A8AE4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64B682"/>
    <w:multiLevelType w:val="hybridMultilevel"/>
    <w:tmpl w:val="819834D6"/>
    <w:lvl w:ilvl="0" w:tplc="5922ED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B636BE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74FC76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8E6C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E0E2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05893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88E4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AC56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75811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E363DA"/>
    <w:multiLevelType w:val="hybridMultilevel"/>
    <w:tmpl w:val="46C687A8"/>
    <w:lvl w:ilvl="0" w:tplc="B94415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A901D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E4C0B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A1491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06264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7E278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D800C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FCF3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FBE2F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77735B"/>
    <w:multiLevelType w:val="hybridMultilevel"/>
    <w:tmpl w:val="126633FA"/>
    <w:lvl w:ilvl="0" w:tplc="68E491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9AE6F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7946E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0E9D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52FC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D6C0E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2878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4411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4FE1B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A375B5"/>
    <w:multiLevelType w:val="hybridMultilevel"/>
    <w:tmpl w:val="C3FE801C"/>
    <w:lvl w:ilvl="0" w:tplc="3C1C75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69CF8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9D0E0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34B5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68A9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E7AA3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D2DB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B50BB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B9C0B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4BEA5D"/>
    <w:multiLevelType w:val="hybridMultilevel"/>
    <w:tmpl w:val="7CA07CDE"/>
    <w:lvl w:ilvl="0" w:tplc="DC4A89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9D0BE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DEECE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ACAF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BFC36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C32A3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B8FD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9860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8B0E0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6228085">
    <w:abstractNumId w:val="2"/>
  </w:num>
  <w:num w:numId="2" w16cid:durableId="936213968">
    <w:abstractNumId w:val="5"/>
  </w:num>
  <w:num w:numId="3" w16cid:durableId="516962056">
    <w:abstractNumId w:val="6"/>
  </w:num>
  <w:num w:numId="4" w16cid:durableId="428551677">
    <w:abstractNumId w:val="0"/>
  </w:num>
  <w:num w:numId="5" w16cid:durableId="2132169406">
    <w:abstractNumId w:val="4"/>
  </w:num>
  <w:num w:numId="6" w16cid:durableId="1126043137">
    <w:abstractNumId w:val="1"/>
  </w:num>
  <w:num w:numId="7" w16cid:durableId="6513717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BFCB473"/>
    <w:rsid w:val="00142814"/>
    <w:rsid w:val="002098D6"/>
    <w:rsid w:val="00431329"/>
    <w:rsid w:val="004750D5"/>
    <w:rsid w:val="008DEE02"/>
    <w:rsid w:val="00ACFB13"/>
    <w:rsid w:val="00B06A74"/>
    <w:rsid w:val="00C4A2C5"/>
    <w:rsid w:val="01337040"/>
    <w:rsid w:val="01EBF94B"/>
    <w:rsid w:val="02234802"/>
    <w:rsid w:val="0291B72F"/>
    <w:rsid w:val="03999530"/>
    <w:rsid w:val="04EA1097"/>
    <w:rsid w:val="0559D9B7"/>
    <w:rsid w:val="055CB5D2"/>
    <w:rsid w:val="0579020C"/>
    <w:rsid w:val="05CCBD9F"/>
    <w:rsid w:val="076D9EDA"/>
    <w:rsid w:val="088376DE"/>
    <w:rsid w:val="093A608B"/>
    <w:rsid w:val="0B3E4005"/>
    <w:rsid w:val="0B643BC3"/>
    <w:rsid w:val="0B779E3E"/>
    <w:rsid w:val="0BD461EC"/>
    <w:rsid w:val="0C74094B"/>
    <w:rsid w:val="0CFB66F7"/>
    <w:rsid w:val="0D9B4F50"/>
    <w:rsid w:val="0E4B7EF0"/>
    <w:rsid w:val="0F08DE7B"/>
    <w:rsid w:val="0F27B83C"/>
    <w:rsid w:val="107CB029"/>
    <w:rsid w:val="10FDA6CB"/>
    <w:rsid w:val="11275AB9"/>
    <w:rsid w:val="11F82057"/>
    <w:rsid w:val="121181FB"/>
    <w:rsid w:val="1436A7E1"/>
    <w:rsid w:val="1565BEE8"/>
    <w:rsid w:val="167D95CE"/>
    <w:rsid w:val="16B5AFB2"/>
    <w:rsid w:val="174F6C41"/>
    <w:rsid w:val="17AAE80E"/>
    <w:rsid w:val="17D55204"/>
    <w:rsid w:val="18602EFB"/>
    <w:rsid w:val="186192CE"/>
    <w:rsid w:val="187E3C15"/>
    <w:rsid w:val="190BFBA5"/>
    <w:rsid w:val="1960B590"/>
    <w:rsid w:val="19991317"/>
    <w:rsid w:val="19B63386"/>
    <w:rsid w:val="19FF2C05"/>
    <w:rsid w:val="1A0176EF"/>
    <w:rsid w:val="1AF3FE14"/>
    <w:rsid w:val="1B6C8988"/>
    <w:rsid w:val="1C1EDBB1"/>
    <w:rsid w:val="1C8B1950"/>
    <w:rsid w:val="1CA16D32"/>
    <w:rsid w:val="1D9A3D36"/>
    <w:rsid w:val="1F9E3C76"/>
    <w:rsid w:val="225D6EFD"/>
    <w:rsid w:val="23867E99"/>
    <w:rsid w:val="2552FB63"/>
    <w:rsid w:val="2615F580"/>
    <w:rsid w:val="26CC0919"/>
    <w:rsid w:val="27DEB21F"/>
    <w:rsid w:val="28061833"/>
    <w:rsid w:val="29183EB7"/>
    <w:rsid w:val="2A32E8E9"/>
    <w:rsid w:val="2A938B6F"/>
    <w:rsid w:val="2BC7DC00"/>
    <w:rsid w:val="2C4C9CCA"/>
    <w:rsid w:val="2E46BA28"/>
    <w:rsid w:val="2F0BD601"/>
    <w:rsid w:val="2FA4C6FE"/>
    <w:rsid w:val="300FEB3E"/>
    <w:rsid w:val="31CF29AD"/>
    <w:rsid w:val="31D0967C"/>
    <w:rsid w:val="321B736E"/>
    <w:rsid w:val="32A5702B"/>
    <w:rsid w:val="3491EE66"/>
    <w:rsid w:val="35FDE031"/>
    <w:rsid w:val="371D1AA4"/>
    <w:rsid w:val="37A6542C"/>
    <w:rsid w:val="38059C21"/>
    <w:rsid w:val="384DB042"/>
    <w:rsid w:val="39927E64"/>
    <w:rsid w:val="39A0F146"/>
    <w:rsid w:val="3B02746E"/>
    <w:rsid w:val="3C394D49"/>
    <w:rsid w:val="3DAED96D"/>
    <w:rsid w:val="3DCFE28F"/>
    <w:rsid w:val="3F556B72"/>
    <w:rsid w:val="3FEC47E6"/>
    <w:rsid w:val="4063DAEA"/>
    <w:rsid w:val="408C52F8"/>
    <w:rsid w:val="40D3BB10"/>
    <w:rsid w:val="4132D7F8"/>
    <w:rsid w:val="42E2FE68"/>
    <w:rsid w:val="44498F2B"/>
    <w:rsid w:val="445C493E"/>
    <w:rsid w:val="44AB7938"/>
    <w:rsid w:val="4629B01B"/>
    <w:rsid w:val="46F3D383"/>
    <w:rsid w:val="47257238"/>
    <w:rsid w:val="47273D4C"/>
    <w:rsid w:val="481CF853"/>
    <w:rsid w:val="494AF4AA"/>
    <w:rsid w:val="4B60DCD9"/>
    <w:rsid w:val="4D1C7C9D"/>
    <w:rsid w:val="4EB4D2A6"/>
    <w:rsid w:val="4FB5826C"/>
    <w:rsid w:val="51DF9BC4"/>
    <w:rsid w:val="5212B0DE"/>
    <w:rsid w:val="52BBD9B3"/>
    <w:rsid w:val="5337EEC2"/>
    <w:rsid w:val="5374D399"/>
    <w:rsid w:val="53BA3175"/>
    <w:rsid w:val="53EDC821"/>
    <w:rsid w:val="54F50BDC"/>
    <w:rsid w:val="54FFD592"/>
    <w:rsid w:val="567DB1E1"/>
    <w:rsid w:val="56B1ACA7"/>
    <w:rsid w:val="56EF5515"/>
    <w:rsid w:val="573FF412"/>
    <w:rsid w:val="5805F0E9"/>
    <w:rsid w:val="584BFD27"/>
    <w:rsid w:val="5ACAA0B6"/>
    <w:rsid w:val="5BFCB473"/>
    <w:rsid w:val="5C1DE56C"/>
    <w:rsid w:val="5CDD3F85"/>
    <w:rsid w:val="5D0CEADA"/>
    <w:rsid w:val="5D0E9136"/>
    <w:rsid w:val="5E9E1D9D"/>
    <w:rsid w:val="5FE340B3"/>
    <w:rsid w:val="5FE9EDEA"/>
    <w:rsid w:val="60BA9F74"/>
    <w:rsid w:val="61E29150"/>
    <w:rsid w:val="6355FCF3"/>
    <w:rsid w:val="65CAC5FC"/>
    <w:rsid w:val="6682972F"/>
    <w:rsid w:val="66C0C9C7"/>
    <w:rsid w:val="6886E2F3"/>
    <w:rsid w:val="68EE87C4"/>
    <w:rsid w:val="698F1D76"/>
    <w:rsid w:val="6A98E277"/>
    <w:rsid w:val="6AA47469"/>
    <w:rsid w:val="6AEF06BA"/>
    <w:rsid w:val="6B6E2601"/>
    <w:rsid w:val="6BEF1841"/>
    <w:rsid w:val="6CC6A0B9"/>
    <w:rsid w:val="6CE701E8"/>
    <w:rsid w:val="6E10B23E"/>
    <w:rsid w:val="6E3150D1"/>
    <w:rsid w:val="6E854E16"/>
    <w:rsid w:val="6EB28C49"/>
    <w:rsid w:val="6EB7FCC1"/>
    <w:rsid w:val="6ECF831D"/>
    <w:rsid w:val="6F28ED48"/>
    <w:rsid w:val="71115FB8"/>
    <w:rsid w:val="7237801D"/>
    <w:rsid w:val="723AC782"/>
    <w:rsid w:val="728878A6"/>
    <w:rsid w:val="72D62C2E"/>
    <w:rsid w:val="73C47DD8"/>
    <w:rsid w:val="73F7C5D9"/>
    <w:rsid w:val="75670624"/>
    <w:rsid w:val="756BB7CF"/>
    <w:rsid w:val="756FE0F8"/>
    <w:rsid w:val="75B02FB2"/>
    <w:rsid w:val="76BAEBAF"/>
    <w:rsid w:val="77488C73"/>
    <w:rsid w:val="77D73830"/>
    <w:rsid w:val="7A2060A0"/>
    <w:rsid w:val="7ABA55BD"/>
    <w:rsid w:val="7BA5D8EF"/>
    <w:rsid w:val="7BDD33AA"/>
    <w:rsid w:val="7D24E08C"/>
    <w:rsid w:val="7D868D1F"/>
    <w:rsid w:val="7DF06AD7"/>
    <w:rsid w:val="7E759DB8"/>
    <w:rsid w:val="7ED53C55"/>
    <w:rsid w:val="7FB7F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5F2A7"/>
  <w15:chartTrackingRefBased/>
  <w15:docId w15:val="{98CE4680-7C5D-4ADB-8AAF-CA06570F7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53EDC821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ormaltextrun">
    <w:name w:val="normaltextrun"/>
    <w:basedOn w:val="DefaultParagraphFont"/>
    <w:uiPriority w:val="1"/>
    <w:rsid w:val="6AA47469"/>
    <w:rPr>
      <w:rFonts w:asciiTheme="minorHAnsi" w:eastAsiaTheme="minorEastAsia" w:hAnsiTheme="minorHAnsi" w:cstheme="minorBid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20/10/relationships/intelligence" Target="intelligence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Segoe U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C7DD8C11EF4047B564062FC012BE9A" ma:contentTypeVersion="16" ma:contentTypeDescription="Create a new document." ma:contentTypeScope="" ma:versionID="794c8df3010265e6a18cd73d52317c09">
  <xsd:schema xmlns:xsd="http://www.w3.org/2001/XMLSchema" xmlns:xs="http://www.w3.org/2001/XMLSchema" xmlns:p="http://schemas.microsoft.com/office/2006/metadata/properties" xmlns:ns2="8ce08d58-876f-4c6d-ad08-0e386cc64560" xmlns:ns3="eb986540-cba6-41fe-aeba-a2607e2e5c58" targetNamespace="http://schemas.microsoft.com/office/2006/metadata/properties" ma:root="true" ma:fieldsID="d3957974dbdda9a402b8763c26c98950" ns2:_="" ns3:_="">
    <xsd:import namespace="8ce08d58-876f-4c6d-ad08-0e386cc64560"/>
    <xsd:import namespace="eb986540-cba6-41fe-aeba-a2607e2e5c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e08d58-876f-4c6d-ad08-0e386cc645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8f71bbcc-0e19-47a0-832f-6df17fefd2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986540-cba6-41fe-aeba-a2607e2e5c5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160c35df-411a-4eb6-9d5c-11051fc25353}" ma:internalName="TaxCatchAll" ma:showField="CatchAllData" ma:web="eb986540-cba6-41fe-aeba-a2607e2e5c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eb986540-cba6-41fe-aeba-a2607e2e5c58">
      <UserInfo>
        <DisplayName/>
        <AccountId xsi:nil="true"/>
        <AccountType/>
      </UserInfo>
    </SharedWithUsers>
    <lcf76f155ced4ddcb4097134ff3c332f xmlns="8ce08d58-876f-4c6d-ad08-0e386cc64560">
      <Terms xmlns="http://schemas.microsoft.com/office/infopath/2007/PartnerControls"/>
    </lcf76f155ced4ddcb4097134ff3c332f>
    <TaxCatchAll xmlns="eb986540-cba6-41fe-aeba-a2607e2e5c5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4234FD-3B01-4415-AC3D-3AE9B8BA7EBE}"/>
</file>

<file path=customXml/itemProps2.xml><?xml version="1.0" encoding="utf-8"?>
<ds:datastoreItem xmlns:ds="http://schemas.openxmlformats.org/officeDocument/2006/customXml" ds:itemID="{833E218F-A937-4166-9095-1CDF552BD066}">
  <ds:schemaRefs>
    <ds:schemaRef ds:uri="http://schemas.microsoft.com/office/2006/metadata/properties"/>
    <ds:schemaRef ds:uri="http://schemas.microsoft.com/office/infopath/2007/PartnerControls"/>
    <ds:schemaRef ds:uri="eb986540-cba6-41fe-aeba-a2607e2e5c58"/>
    <ds:schemaRef ds:uri="8ce08d58-876f-4c6d-ad08-0e386cc64560"/>
  </ds:schemaRefs>
</ds:datastoreItem>
</file>

<file path=customXml/itemProps3.xml><?xml version="1.0" encoding="utf-8"?>
<ds:datastoreItem xmlns:ds="http://schemas.openxmlformats.org/officeDocument/2006/customXml" ds:itemID="{1A506201-AB6E-4DCA-95DF-C0C4D8F4933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801</Words>
  <Characters>4566</Characters>
  <Application>Microsoft Office Word</Application>
  <DocSecurity>0</DocSecurity>
  <Lines>38</Lines>
  <Paragraphs>10</Paragraphs>
  <ScaleCrop>false</ScaleCrop>
  <Company/>
  <LinksUpToDate>false</LinksUpToDate>
  <CharactersWithSpaces>5357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Ford</dc:creator>
  <cp:keywords/>
  <dc:description/>
  <cp:lastModifiedBy>Eve Dewsnap</cp:lastModifiedBy>
  <cp:revision>5</cp:revision>
  <dcterms:created xsi:type="dcterms:W3CDTF">2026-05-12T11:43:00Z</dcterms:created>
  <dcterms:modified xsi:type="dcterms:W3CDTF">2026-09-15T07:52:00Z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0x010100B8C7DD8C11EF4047B564062FC012BE9A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</Properties>
</file>